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8" w:rsidRPr="000E191A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"http://mdou01.uoura.ru/index.php/materialno-tekhnicheskoe-obespechenie-i-osnashchennost-obrazovatelnogo-protsessa/19-materialno-tekhnicheskoe-obespechenie/132-usloviya-pitaniya-obuchayushchikhsya-v-tom-chisle-invalidov-i-lits-s-ogranichennymi-vozmozhnostyami-zdorovya" </w:instrText>
      </w:r>
      <w:r>
        <w:fldChar w:fldCharType="separate"/>
      </w:r>
      <w:r w:rsidRPr="000E191A">
        <w:rPr>
          <w:rFonts w:ascii="Times New Roman" w:hAnsi="Times New Roman" w:cs="Times New Roman"/>
          <w:b/>
          <w:sz w:val="24"/>
          <w:szCs w:val="24"/>
        </w:rPr>
        <w:t>Условия питания обучающихся, в том числе инвалидов и лиц с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03708" w:rsidRDefault="00A03708" w:rsidP="00A03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708" w:rsidRPr="000E191A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На каждое блюдо заведена технологическая карта.</w:t>
      </w:r>
    </w:p>
    <w:p w:rsidR="00A03708" w:rsidRPr="000E191A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0E191A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E191A">
        <w:rPr>
          <w:rFonts w:ascii="Times New Roman" w:hAnsi="Times New Roman" w:cs="Times New Roman"/>
          <w:sz w:val="24"/>
          <w:szCs w:val="24"/>
        </w:rPr>
        <w:t xml:space="preserve"> комиссией в составе повара, представителя администрации, медицинского работника.</w:t>
      </w:r>
    </w:p>
    <w:p w:rsidR="00A03708" w:rsidRPr="000E191A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Пищеблок оснащен необходимым современным техническим оборудованием: холодильники</w:t>
      </w:r>
      <w:r>
        <w:rPr>
          <w:rFonts w:ascii="Times New Roman" w:hAnsi="Times New Roman" w:cs="Times New Roman"/>
          <w:sz w:val="24"/>
          <w:szCs w:val="24"/>
        </w:rPr>
        <w:t xml:space="preserve">, плиты, электрокипятильник, мясорубка, и т.д. </w:t>
      </w:r>
      <w:r w:rsidRPr="000E191A">
        <w:rPr>
          <w:rFonts w:ascii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A03708" w:rsidRPr="000E191A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детей</w:t>
      </w:r>
      <w:r w:rsidRPr="000E191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>и Санитарно-эпидемиологическими</w:t>
      </w:r>
      <w:r w:rsidRPr="000E191A">
        <w:rPr>
          <w:rFonts w:ascii="Times New Roman" w:hAnsi="Times New Roman" w:cs="Times New Roman"/>
          <w:sz w:val="24"/>
          <w:szCs w:val="24"/>
        </w:rPr>
        <w:t xml:space="preserve"> правилами и нормативами СанПиН 2.4.1.3049-13, утв. Главным государственным сан</w:t>
      </w:r>
      <w:r>
        <w:rPr>
          <w:rFonts w:ascii="Times New Roman" w:hAnsi="Times New Roman" w:cs="Times New Roman"/>
          <w:sz w:val="24"/>
          <w:szCs w:val="24"/>
        </w:rPr>
        <w:t>итарным врачом РФ 15.05.2013г.</w:t>
      </w:r>
    </w:p>
    <w:p w:rsidR="00A03708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Создание отдельного меню для инвалидов и лиц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>ями здоровья не осуществляется.</w:t>
      </w:r>
    </w:p>
    <w:p w:rsidR="00A03708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708" w:rsidRDefault="00A03708" w:rsidP="00A03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D28" w:rsidRDefault="00A03708"/>
    <w:sectPr w:rsidR="006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7"/>
    <w:rsid w:val="002610C6"/>
    <w:rsid w:val="00610137"/>
    <w:rsid w:val="00A03708"/>
    <w:rsid w:val="00E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2019-12-04T02:43:00Z</dcterms:created>
  <dcterms:modified xsi:type="dcterms:W3CDTF">2019-12-04T02:43:00Z</dcterms:modified>
</cp:coreProperties>
</file>